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0978882B" w:rsidR="00D85154" w:rsidRPr="001E6C6A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6C6A">
        <w:rPr>
          <w:rFonts w:ascii="Times New Roman" w:hAnsi="Times New Roman" w:cs="Times New Roman"/>
          <w:b/>
          <w:bCs/>
          <w:sz w:val="24"/>
          <w:szCs w:val="24"/>
        </w:rPr>
        <w:t xml:space="preserve">PRACA ZDALNA </w:t>
      </w:r>
      <w:r w:rsidR="001E6C6A" w:rsidRPr="001E6C6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E6C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6C6A" w:rsidRPr="001E6C6A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E6C6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1E6C6A" w:rsidRPr="001E6C6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60AD2BA" w14:textId="554205EE" w:rsidR="00C978A0" w:rsidRPr="001E6C6A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6C6A">
        <w:rPr>
          <w:rFonts w:ascii="Times New Roman" w:hAnsi="Times New Roman" w:cs="Times New Roman"/>
          <w:b/>
          <w:bCs/>
          <w:sz w:val="24"/>
          <w:szCs w:val="24"/>
        </w:rPr>
        <w:t>GRUPA XI</w:t>
      </w:r>
      <w:r w:rsidR="001C6946" w:rsidRPr="001E6C6A">
        <w:rPr>
          <w:rFonts w:ascii="Times New Roman" w:hAnsi="Times New Roman" w:cs="Times New Roman"/>
          <w:b/>
          <w:bCs/>
          <w:sz w:val="24"/>
          <w:szCs w:val="24"/>
        </w:rPr>
        <w:t xml:space="preserve"> WITAMINKI</w:t>
      </w:r>
    </w:p>
    <w:p w14:paraId="4B490DEF" w14:textId="46307CE4" w:rsidR="00C978A0" w:rsidRPr="001E6C6A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6C6A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8538C1" w:rsidRPr="001E6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C6A" w:rsidRPr="001E6C6A">
        <w:rPr>
          <w:rFonts w:ascii="Times New Roman" w:hAnsi="Times New Roman" w:cs="Times New Roman"/>
          <w:b/>
          <w:bCs/>
          <w:sz w:val="24"/>
          <w:szCs w:val="24"/>
        </w:rPr>
        <w:t>Mierzymy</w:t>
      </w:r>
    </w:p>
    <w:p w14:paraId="2E41DE60" w14:textId="2FFCD05C" w:rsidR="00C978A0" w:rsidRPr="001E6C6A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D217D7" w14:textId="7F51DFA8" w:rsidR="00C978A0" w:rsidRPr="001E6C6A" w:rsidRDefault="00C978A0">
      <w:pPr>
        <w:rPr>
          <w:rFonts w:ascii="Times New Roman" w:hAnsi="Times New Roman" w:cs="Times New Roman"/>
          <w:sz w:val="24"/>
          <w:szCs w:val="24"/>
        </w:rPr>
      </w:pPr>
      <w:r w:rsidRPr="001E6C6A">
        <w:rPr>
          <w:rFonts w:ascii="Times New Roman" w:hAnsi="Times New Roman" w:cs="Times New Roman"/>
          <w:sz w:val="24"/>
          <w:szCs w:val="24"/>
        </w:rPr>
        <w:t>PRZEBIEG ZAJĘĆ:</w:t>
      </w:r>
    </w:p>
    <w:p w14:paraId="1722ED2E" w14:textId="77777777" w:rsidR="0021584A" w:rsidRPr="001E6C6A" w:rsidRDefault="0021584A" w:rsidP="008538C1">
      <w:pPr>
        <w:pStyle w:val="Akapitzlist"/>
        <w:rPr>
          <w:rFonts w:ascii="Times New Roman" w:hAnsi="Times New Roman" w:cs="Times New Roman"/>
        </w:rPr>
      </w:pPr>
    </w:p>
    <w:p w14:paraId="20E2D778" w14:textId="77777777" w:rsidR="001E6C6A" w:rsidRPr="001E6C6A" w:rsidRDefault="001E6C6A" w:rsidP="001E6C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C6A">
        <w:rPr>
          <w:rFonts w:ascii="Times New Roman" w:hAnsi="Times New Roman" w:cs="Times New Roman"/>
        </w:rPr>
        <w:t xml:space="preserve">Zabawa rozwijająca spostrzegawczość </w:t>
      </w:r>
      <w:r>
        <w:rPr>
          <w:rFonts w:ascii="Times New Roman" w:hAnsi="Times New Roman" w:cs="Times New Roman"/>
        </w:rPr>
        <w:t>„</w:t>
      </w:r>
      <w:r w:rsidRPr="001E6C6A">
        <w:rPr>
          <w:rFonts w:ascii="Times New Roman" w:hAnsi="Times New Roman" w:cs="Times New Roman"/>
        </w:rPr>
        <w:t>Kto szuka, ten znajdzie</w:t>
      </w:r>
      <w:r>
        <w:rPr>
          <w:rFonts w:ascii="Times New Roman" w:hAnsi="Times New Roman" w:cs="Times New Roman"/>
        </w:rPr>
        <w:t>”</w:t>
      </w:r>
      <w:r w:rsidRPr="001E6C6A">
        <w:rPr>
          <w:rFonts w:ascii="Times New Roman" w:hAnsi="Times New Roman" w:cs="Times New Roman"/>
        </w:rPr>
        <w:t xml:space="preserve">. </w:t>
      </w:r>
    </w:p>
    <w:p w14:paraId="37A57370" w14:textId="4D5DE447" w:rsidR="006E4F61" w:rsidRDefault="001E6C6A" w:rsidP="001E6C6A">
      <w:pPr>
        <w:pStyle w:val="Akapitzlist"/>
        <w:rPr>
          <w:rFonts w:ascii="Times New Roman" w:hAnsi="Times New Roman" w:cs="Times New Roman"/>
        </w:rPr>
      </w:pPr>
      <w:r w:rsidRPr="001E6C6A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1E6C6A">
        <w:rPr>
          <w:rFonts w:ascii="Times New Roman" w:hAnsi="Times New Roman" w:cs="Times New Roman"/>
        </w:rPr>
        <w:t xml:space="preserve"> rozgląda się po </w:t>
      </w:r>
      <w:r>
        <w:rPr>
          <w:rFonts w:ascii="Times New Roman" w:hAnsi="Times New Roman" w:cs="Times New Roman"/>
        </w:rPr>
        <w:t>pokoju</w:t>
      </w:r>
      <w:r w:rsidRPr="001E6C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Jego</w:t>
      </w:r>
      <w:r w:rsidRPr="001E6C6A">
        <w:rPr>
          <w:rFonts w:ascii="Times New Roman" w:hAnsi="Times New Roman" w:cs="Times New Roman"/>
        </w:rPr>
        <w:t xml:space="preserve"> zadaniem jest wyszukiwanie i nazywanie przedmiotów, których cechy podaje </w:t>
      </w:r>
      <w:r>
        <w:rPr>
          <w:rFonts w:ascii="Times New Roman" w:hAnsi="Times New Roman" w:cs="Times New Roman"/>
        </w:rPr>
        <w:t>Rodzic</w:t>
      </w:r>
      <w:r w:rsidRPr="001E6C6A">
        <w:rPr>
          <w:rFonts w:ascii="Times New Roman" w:hAnsi="Times New Roman" w:cs="Times New Roman"/>
        </w:rPr>
        <w:t>. Np. występują pojedynczo, są czerwone, można je kupić w sklepie papierniczym.</w:t>
      </w:r>
    </w:p>
    <w:p w14:paraId="0103ACB1" w14:textId="77777777" w:rsidR="00110B7B" w:rsidRPr="00110B7B" w:rsidRDefault="00110B7B" w:rsidP="001E6C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Zabawa dydaktyczna „</w:t>
      </w:r>
      <w:r w:rsidRPr="00110B7B">
        <w:rPr>
          <w:rFonts w:ascii="Times New Roman" w:hAnsi="Times New Roman" w:cs="Times New Roman"/>
        </w:rPr>
        <w:t>Mierzenie długości dywanu</w:t>
      </w:r>
      <w:r>
        <w:rPr>
          <w:rFonts w:ascii="Times New Roman" w:hAnsi="Times New Roman" w:cs="Times New Roman"/>
        </w:rPr>
        <w:t>”</w:t>
      </w:r>
    </w:p>
    <w:p w14:paraId="260B6976" w14:textId="1F00A001" w:rsidR="001E6C6A" w:rsidRDefault="00110B7B" w:rsidP="00110B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110B7B">
        <w:rPr>
          <w:rFonts w:ascii="Times New Roman" w:hAnsi="Times New Roman" w:cs="Times New Roman"/>
        </w:rPr>
        <w:t xml:space="preserve"> pokazuje dywan i mówi, że zmierzą dzisiaj jego długość krokami, a potem – stopami. Najpierw </w:t>
      </w:r>
      <w:r>
        <w:rPr>
          <w:rFonts w:ascii="Times New Roman" w:hAnsi="Times New Roman" w:cs="Times New Roman"/>
        </w:rPr>
        <w:t>rodzic</w:t>
      </w:r>
      <w:r w:rsidRPr="00110B7B">
        <w:rPr>
          <w:rFonts w:ascii="Times New Roman" w:hAnsi="Times New Roman" w:cs="Times New Roman"/>
        </w:rPr>
        <w:t xml:space="preserve"> mierzy długość dywanu krokami, głośno licząc. Za nim kolejno robi to samo dziec</w:t>
      </w:r>
      <w:r>
        <w:rPr>
          <w:rFonts w:ascii="Times New Roman" w:hAnsi="Times New Roman" w:cs="Times New Roman"/>
        </w:rPr>
        <w:t>ko</w:t>
      </w:r>
      <w:r w:rsidRPr="00110B7B">
        <w:rPr>
          <w:rFonts w:ascii="Times New Roman" w:hAnsi="Times New Roman" w:cs="Times New Roman"/>
        </w:rPr>
        <w:t xml:space="preserve">. Potem </w:t>
      </w:r>
      <w:r>
        <w:rPr>
          <w:rFonts w:ascii="Times New Roman" w:hAnsi="Times New Roman" w:cs="Times New Roman"/>
        </w:rPr>
        <w:t>rodzic</w:t>
      </w:r>
      <w:r w:rsidRPr="00110B7B">
        <w:rPr>
          <w:rFonts w:ascii="Times New Roman" w:hAnsi="Times New Roman" w:cs="Times New Roman"/>
        </w:rPr>
        <w:t xml:space="preserve"> pyta: − Czy wyszła</w:t>
      </w:r>
      <w:r>
        <w:rPr>
          <w:rFonts w:ascii="Times New Roman" w:hAnsi="Times New Roman" w:cs="Times New Roman"/>
        </w:rPr>
        <w:t xml:space="preserve"> nam</w:t>
      </w:r>
      <w:r w:rsidRPr="00110B7B">
        <w:rPr>
          <w:rFonts w:ascii="Times New Roman" w:hAnsi="Times New Roman" w:cs="Times New Roman"/>
        </w:rPr>
        <w:t xml:space="preserve"> taka sama liczba kroków? Dlaczego? Jeśli dziec</w:t>
      </w:r>
      <w:r>
        <w:rPr>
          <w:rFonts w:ascii="Times New Roman" w:hAnsi="Times New Roman" w:cs="Times New Roman"/>
        </w:rPr>
        <w:t>ko</w:t>
      </w:r>
      <w:r w:rsidRPr="00110B7B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>o</w:t>
      </w:r>
      <w:r w:rsidRPr="00110B7B">
        <w:rPr>
          <w:rFonts w:ascii="Times New Roman" w:hAnsi="Times New Roman" w:cs="Times New Roman"/>
        </w:rPr>
        <w:t xml:space="preserve"> nie odnajd</w:t>
      </w:r>
      <w:r>
        <w:rPr>
          <w:rFonts w:ascii="Times New Roman" w:hAnsi="Times New Roman" w:cs="Times New Roman"/>
        </w:rPr>
        <w:t>zie</w:t>
      </w:r>
      <w:r w:rsidRPr="00110B7B">
        <w:rPr>
          <w:rFonts w:ascii="Times New Roman" w:hAnsi="Times New Roman" w:cs="Times New Roman"/>
        </w:rPr>
        <w:t xml:space="preserve"> przyczyny, </w:t>
      </w:r>
      <w:r>
        <w:rPr>
          <w:rFonts w:ascii="Times New Roman" w:hAnsi="Times New Roman" w:cs="Times New Roman"/>
        </w:rPr>
        <w:t>rodzic</w:t>
      </w:r>
      <w:r w:rsidRPr="00110B7B">
        <w:rPr>
          <w:rFonts w:ascii="Times New Roman" w:hAnsi="Times New Roman" w:cs="Times New Roman"/>
        </w:rPr>
        <w:t xml:space="preserve"> wyjaśnia, że wiążę się to z wysokością danej osoby. Im osoba jest wyższa, tym ma dłuższe nogi i robi dłuższe kroki. Udowadnia to w ten sposób, że robi krok równocześnie z drugą osobą. Potem </w:t>
      </w:r>
      <w:r>
        <w:rPr>
          <w:rFonts w:ascii="Times New Roman" w:hAnsi="Times New Roman" w:cs="Times New Roman"/>
        </w:rPr>
        <w:t>rodzic</w:t>
      </w:r>
      <w:r w:rsidRPr="00110B7B">
        <w:rPr>
          <w:rFonts w:ascii="Times New Roman" w:hAnsi="Times New Roman" w:cs="Times New Roman"/>
        </w:rPr>
        <w:t xml:space="preserve"> mierzy długość dywanu stopa za stopą. To samo robi dziec</w:t>
      </w:r>
      <w:r>
        <w:rPr>
          <w:rFonts w:ascii="Times New Roman" w:hAnsi="Times New Roman" w:cs="Times New Roman"/>
        </w:rPr>
        <w:t>ko</w:t>
      </w:r>
      <w:r w:rsidRPr="00110B7B">
        <w:rPr>
          <w:rFonts w:ascii="Times New Roman" w:hAnsi="Times New Roman" w:cs="Times New Roman"/>
        </w:rPr>
        <w:t>. Potem</w:t>
      </w:r>
      <w:r>
        <w:rPr>
          <w:rFonts w:ascii="Times New Roman" w:hAnsi="Times New Roman" w:cs="Times New Roman"/>
        </w:rPr>
        <w:t xml:space="preserve"> rodzic</w:t>
      </w:r>
      <w:r w:rsidRPr="00110B7B">
        <w:rPr>
          <w:rFonts w:ascii="Times New Roman" w:hAnsi="Times New Roman" w:cs="Times New Roman"/>
        </w:rPr>
        <w:t xml:space="preserve"> pyta: − Czy wyszła nam taka sama długość dywanu, gdy mierzyliśmy ją stopa za stopą? Dlaczego? Jeżeli dziec</w:t>
      </w:r>
      <w:r>
        <w:rPr>
          <w:rFonts w:ascii="Times New Roman" w:hAnsi="Times New Roman" w:cs="Times New Roman"/>
        </w:rPr>
        <w:t>ko</w:t>
      </w:r>
      <w:r w:rsidRPr="00110B7B">
        <w:rPr>
          <w:rFonts w:ascii="Times New Roman" w:hAnsi="Times New Roman" w:cs="Times New Roman"/>
        </w:rPr>
        <w:t xml:space="preserve"> nie znaj odpowiedzi, </w:t>
      </w:r>
      <w:r>
        <w:rPr>
          <w:rFonts w:ascii="Times New Roman" w:hAnsi="Times New Roman" w:cs="Times New Roman"/>
        </w:rPr>
        <w:t>rodzic</w:t>
      </w:r>
      <w:r w:rsidRPr="00110B7B">
        <w:rPr>
          <w:rFonts w:ascii="Times New Roman" w:hAnsi="Times New Roman" w:cs="Times New Roman"/>
        </w:rPr>
        <w:t xml:space="preserve"> wyjaśnia, że długość stopy jest uzależniona (na ogół) od wysokości człowieka. Pokazuje swoją stopę i przymierza ją (porównuje długość) do stopy dziecka. Dziec</w:t>
      </w:r>
      <w:r>
        <w:rPr>
          <w:rFonts w:ascii="Times New Roman" w:hAnsi="Times New Roman" w:cs="Times New Roman"/>
        </w:rPr>
        <w:t>ko</w:t>
      </w:r>
      <w:r w:rsidRPr="00110B7B">
        <w:rPr>
          <w:rFonts w:ascii="Times New Roman" w:hAnsi="Times New Roman" w:cs="Times New Roman"/>
        </w:rPr>
        <w:t xml:space="preserve"> dochodz</w:t>
      </w:r>
      <w:r>
        <w:rPr>
          <w:rFonts w:ascii="Times New Roman" w:hAnsi="Times New Roman" w:cs="Times New Roman"/>
        </w:rPr>
        <w:t>i</w:t>
      </w:r>
      <w:r w:rsidRPr="00110B7B">
        <w:rPr>
          <w:rFonts w:ascii="Times New Roman" w:hAnsi="Times New Roman" w:cs="Times New Roman"/>
        </w:rPr>
        <w:t xml:space="preserve"> do wniosku, że długość dywanu mierzona stopami jest większa, jeżeli stopa jest mniejsza.</w:t>
      </w:r>
    </w:p>
    <w:p w14:paraId="7607000E" w14:textId="5C5AB205" w:rsidR="00110B7B" w:rsidRDefault="00110B7B" w:rsidP="00110B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</w:t>
      </w:r>
    </w:p>
    <w:p w14:paraId="35F95AA6" w14:textId="77777777" w:rsidR="00B473AD" w:rsidRDefault="00B473AD" w:rsidP="00110B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Rodzicu w</w:t>
      </w:r>
      <w:r w:rsidRPr="00B473AD">
        <w:rPr>
          <w:rFonts w:ascii="Times New Roman" w:hAnsi="Times New Roman" w:cs="Times New Roman"/>
        </w:rPr>
        <w:t xml:space="preserve">yjaśnij, dlaczego wygląda tak, jakby w szklankach była różna ilość soku, a jest przecież taka sama. </w:t>
      </w:r>
    </w:p>
    <w:p w14:paraId="3023B309" w14:textId="77777777" w:rsidR="00B473AD" w:rsidRDefault="00B473AD" w:rsidP="00110B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473AD">
        <w:rPr>
          <w:rFonts w:ascii="Times New Roman" w:hAnsi="Times New Roman" w:cs="Times New Roman"/>
        </w:rPr>
        <w:t xml:space="preserve"> Sprawdźcie</w:t>
      </w:r>
      <w:r>
        <w:rPr>
          <w:rFonts w:ascii="Times New Roman" w:hAnsi="Times New Roman" w:cs="Times New Roman"/>
        </w:rPr>
        <w:t xml:space="preserve"> razem</w:t>
      </w:r>
      <w:r w:rsidRPr="00B473AD">
        <w:rPr>
          <w:rFonts w:ascii="Times New Roman" w:hAnsi="Times New Roman" w:cs="Times New Roman"/>
        </w:rPr>
        <w:t xml:space="preserve">, ile szklanek wody mieści się w pierwszej butelce, a ile – w drugiej. </w:t>
      </w:r>
    </w:p>
    <w:p w14:paraId="4991031C" w14:textId="3A176FAB" w:rsidR="00110B7B" w:rsidRPr="00B473AD" w:rsidRDefault="00B473AD" w:rsidP="00110B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73AD">
        <w:rPr>
          <w:rFonts w:ascii="Times New Roman" w:hAnsi="Times New Roman" w:cs="Times New Roman"/>
        </w:rPr>
        <w:t>− Rysujcie po śladach rysunków butelek, bez odrywania kredki od kartki.</w:t>
      </w:r>
    </w:p>
    <w:p w14:paraId="05C2EB28" w14:textId="15D7655B" w:rsidR="00110B7B" w:rsidRDefault="008526EE" w:rsidP="00110B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9175C4" wp14:editId="02125F1C">
            <wp:extent cx="3505200" cy="469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FA87" w14:textId="77777777" w:rsidR="00110B7B" w:rsidRDefault="00110B7B" w:rsidP="00110B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2B16FD" w14:textId="2AB49309" w:rsidR="00110B7B" w:rsidRDefault="00B473AD" w:rsidP="00110B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 na świeżym powietrzu.</w:t>
      </w:r>
    </w:p>
    <w:p w14:paraId="1F91F8AB" w14:textId="77777777" w:rsidR="00B473AD" w:rsidRDefault="00B473AD" w:rsidP="00B473AD">
      <w:pPr>
        <w:pStyle w:val="Akapitzlist"/>
        <w:rPr>
          <w:rFonts w:ascii="Times New Roman" w:hAnsi="Times New Roman" w:cs="Times New Roman"/>
        </w:rPr>
      </w:pPr>
      <w:r w:rsidRPr="00B473AD">
        <w:rPr>
          <w:rFonts w:ascii="Times New Roman" w:hAnsi="Times New Roman" w:cs="Times New Roman"/>
        </w:rPr>
        <w:t xml:space="preserve">Zabawa ruchowa połączona z ćwiczeniami oddechowymi – </w:t>
      </w:r>
      <w:r>
        <w:rPr>
          <w:rFonts w:ascii="Times New Roman" w:hAnsi="Times New Roman" w:cs="Times New Roman"/>
        </w:rPr>
        <w:t>„</w:t>
      </w:r>
      <w:r w:rsidRPr="00B473AD">
        <w:rPr>
          <w:rFonts w:ascii="Times New Roman" w:hAnsi="Times New Roman" w:cs="Times New Roman"/>
        </w:rPr>
        <w:t>Mocny podmuch wiatru</w:t>
      </w:r>
      <w:r>
        <w:rPr>
          <w:rFonts w:ascii="Times New Roman" w:hAnsi="Times New Roman" w:cs="Times New Roman"/>
        </w:rPr>
        <w:t>”</w:t>
      </w:r>
      <w:r w:rsidRPr="00B473AD">
        <w:rPr>
          <w:rFonts w:ascii="Times New Roman" w:hAnsi="Times New Roman" w:cs="Times New Roman"/>
        </w:rPr>
        <w:t xml:space="preserve">. </w:t>
      </w:r>
    </w:p>
    <w:p w14:paraId="6C798E31" w14:textId="331DE810" w:rsidR="00B473AD" w:rsidRPr="00B473AD" w:rsidRDefault="00B473AD" w:rsidP="00B473AD">
      <w:pPr>
        <w:pStyle w:val="Akapitzlist"/>
        <w:rPr>
          <w:rFonts w:ascii="Times New Roman" w:hAnsi="Times New Roman" w:cs="Times New Roman"/>
        </w:rPr>
      </w:pPr>
      <w:r w:rsidRPr="00B473AD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 razem z rodzicem stoją</w:t>
      </w:r>
      <w:r w:rsidRPr="00B473AD">
        <w:rPr>
          <w:rFonts w:ascii="Times New Roman" w:hAnsi="Times New Roman" w:cs="Times New Roman"/>
        </w:rPr>
        <w:t xml:space="preserve"> naprzeciwko siebie. Jedn</w:t>
      </w:r>
      <w:r>
        <w:rPr>
          <w:rFonts w:ascii="Times New Roman" w:hAnsi="Times New Roman" w:cs="Times New Roman"/>
        </w:rPr>
        <w:t>a osoba</w:t>
      </w:r>
      <w:r w:rsidRPr="00B473AD">
        <w:rPr>
          <w:rFonts w:ascii="Times New Roman" w:hAnsi="Times New Roman" w:cs="Times New Roman"/>
        </w:rPr>
        <w:t xml:space="preserve"> z pary wykonuje głęboki wdech i wypuszcza powietrze w stronę partnera, który pod wpływem podmuchu wiatru wykonuje trzy kroki do tyłu, z lekkim skłonem tułowia w tył. Dzieci w ten sposób przemieszczają się po wyznaczonym terenie.</w:t>
      </w:r>
    </w:p>
    <w:p w14:paraId="1D5C876E" w14:textId="6ADD490A" w:rsidR="00B473AD" w:rsidRDefault="00B473AD" w:rsidP="00B473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473AD">
        <w:rPr>
          <w:rFonts w:ascii="Times New Roman" w:hAnsi="Times New Roman" w:cs="Times New Roman"/>
        </w:rPr>
        <w:t>Karta pracy</w:t>
      </w:r>
      <w:r>
        <w:rPr>
          <w:rFonts w:ascii="Times New Roman" w:hAnsi="Times New Roman" w:cs="Times New Roman"/>
        </w:rPr>
        <w:t xml:space="preserve"> dla młodszych dzieci</w:t>
      </w:r>
      <w:r w:rsidR="0071741A">
        <w:rPr>
          <w:rFonts w:ascii="Times New Roman" w:hAnsi="Times New Roman" w:cs="Times New Roman"/>
        </w:rPr>
        <w:t>. Kolorowanka.</w:t>
      </w:r>
    </w:p>
    <w:p w14:paraId="4647E2D1" w14:textId="2ED159F2" w:rsidR="0071741A" w:rsidRPr="00B473AD" w:rsidRDefault="0071741A" w:rsidP="0071741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B5DE80D" wp14:editId="14EEF8F4">
            <wp:extent cx="4191000" cy="5476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1A" w:rsidRPr="00B4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6BA7" w14:textId="77777777" w:rsidR="00A4199F" w:rsidRDefault="00A4199F" w:rsidP="0070093B">
      <w:pPr>
        <w:spacing w:after="0" w:line="240" w:lineRule="auto"/>
      </w:pPr>
      <w:r>
        <w:separator/>
      </w:r>
    </w:p>
  </w:endnote>
  <w:endnote w:type="continuationSeparator" w:id="0">
    <w:p w14:paraId="45B9EF02" w14:textId="77777777" w:rsidR="00A4199F" w:rsidRDefault="00A4199F" w:rsidP="007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B760" w14:textId="77777777" w:rsidR="00A4199F" w:rsidRDefault="00A4199F" w:rsidP="0070093B">
      <w:pPr>
        <w:spacing w:after="0" w:line="240" w:lineRule="auto"/>
      </w:pPr>
      <w:r>
        <w:separator/>
      </w:r>
    </w:p>
  </w:footnote>
  <w:footnote w:type="continuationSeparator" w:id="0">
    <w:p w14:paraId="399AA256" w14:textId="77777777" w:rsidR="00A4199F" w:rsidRDefault="00A4199F" w:rsidP="007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B4C2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429"/>
    <w:multiLevelType w:val="hybridMultilevel"/>
    <w:tmpl w:val="13E0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6509B"/>
    <w:multiLevelType w:val="hybridMultilevel"/>
    <w:tmpl w:val="0388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0B319D"/>
    <w:rsid w:val="0010528E"/>
    <w:rsid w:val="00110B7B"/>
    <w:rsid w:val="001740C8"/>
    <w:rsid w:val="001C6946"/>
    <w:rsid w:val="001D2CCA"/>
    <w:rsid w:val="001E6C6A"/>
    <w:rsid w:val="0021584A"/>
    <w:rsid w:val="002C5020"/>
    <w:rsid w:val="003803A4"/>
    <w:rsid w:val="0038043A"/>
    <w:rsid w:val="003D794E"/>
    <w:rsid w:val="004A766B"/>
    <w:rsid w:val="00666119"/>
    <w:rsid w:val="006D4F45"/>
    <w:rsid w:val="006E4F61"/>
    <w:rsid w:val="006E6164"/>
    <w:rsid w:val="0070093B"/>
    <w:rsid w:val="0071741A"/>
    <w:rsid w:val="00811BE6"/>
    <w:rsid w:val="008526EE"/>
    <w:rsid w:val="008538C1"/>
    <w:rsid w:val="008767E1"/>
    <w:rsid w:val="008E71FA"/>
    <w:rsid w:val="00A26361"/>
    <w:rsid w:val="00A4199F"/>
    <w:rsid w:val="00A76C23"/>
    <w:rsid w:val="00B23F8F"/>
    <w:rsid w:val="00B45212"/>
    <w:rsid w:val="00B473AD"/>
    <w:rsid w:val="00BE5723"/>
    <w:rsid w:val="00C278F5"/>
    <w:rsid w:val="00C51E4A"/>
    <w:rsid w:val="00C978A0"/>
    <w:rsid w:val="00D5475E"/>
    <w:rsid w:val="00E44940"/>
    <w:rsid w:val="00EE661C"/>
    <w:rsid w:val="00F37917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0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93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2</cp:revision>
  <dcterms:created xsi:type="dcterms:W3CDTF">2022-02-10T14:37:00Z</dcterms:created>
  <dcterms:modified xsi:type="dcterms:W3CDTF">2022-02-10T14:37:00Z</dcterms:modified>
</cp:coreProperties>
</file>