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A0" w:rsidRDefault="005C226F" w:rsidP="00062BA0">
      <w:pPr>
        <w:autoSpaceDE w:val="0"/>
        <w:autoSpaceDN w:val="0"/>
        <w:adjustRightInd w:val="0"/>
        <w:rPr>
          <w:rFonts w:ascii="Comic Sans MS" w:hAnsi="Comic Sans MS" w:cs="AgendaPl-Semibold"/>
          <w:b/>
          <w:bCs/>
          <w:color w:val="008000"/>
          <w:sz w:val="32"/>
          <w:szCs w:val="32"/>
        </w:rPr>
      </w:pPr>
      <w:r w:rsidRPr="005C226F">
        <w:rPr>
          <w:rFonts w:ascii="Comic Sans MS" w:hAnsi="Comic Sans MS" w:cs="AgendaPl-Semibold"/>
          <w:b/>
          <w:bCs/>
          <w:color w:val="008000"/>
          <w:sz w:val="32"/>
          <w:szCs w:val="32"/>
        </w:rPr>
        <w:t>Praca zdalna</w:t>
      </w:r>
      <w:r w:rsidR="00062BA0" w:rsidRPr="005C226F">
        <w:rPr>
          <w:rFonts w:ascii="Comic Sans MS" w:hAnsi="Comic Sans MS" w:cs="AgendaPl-Semibold"/>
          <w:b/>
          <w:bCs/>
          <w:color w:val="008000"/>
          <w:sz w:val="32"/>
          <w:szCs w:val="32"/>
        </w:rPr>
        <w:t xml:space="preserve"> - grupa VIII„Gumisie” 23.10.2020r. </w:t>
      </w:r>
    </w:p>
    <w:p w:rsidR="005C226F" w:rsidRPr="005C226F" w:rsidRDefault="005C226F" w:rsidP="00062BA0">
      <w:pPr>
        <w:autoSpaceDE w:val="0"/>
        <w:autoSpaceDN w:val="0"/>
        <w:adjustRightInd w:val="0"/>
        <w:rPr>
          <w:rFonts w:ascii="Comic Sans MS" w:hAnsi="Comic Sans MS" w:cs="AgendaPl-Semibold"/>
          <w:b/>
          <w:bCs/>
          <w:color w:val="008000"/>
          <w:sz w:val="32"/>
          <w:szCs w:val="32"/>
        </w:rPr>
      </w:pPr>
    </w:p>
    <w:p w:rsidR="00062BA0" w:rsidRDefault="00062BA0" w:rsidP="00062BA0">
      <w:pPr>
        <w:autoSpaceDE w:val="0"/>
        <w:autoSpaceDN w:val="0"/>
        <w:adjustRightInd w:val="0"/>
        <w:jc w:val="both"/>
        <w:rPr>
          <w:rFonts w:ascii="Comic Sans MS" w:eastAsia="AgendaPl-Regular" w:hAnsi="Comic Sans MS" w:cs="AgendaPl-Regular"/>
          <w:color w:val="000000"/>
        </w:rPr>
      </w:pPr>
      <w:r w:rsidRPr="00FF166F">
        <w:rPr>
          <w:rFonts w:ascii="Comic Sans MS" w:hAnsi="Comic Sans MS" w:cs="AgendaPl-Semibold"/>
          <w:color w:val="8DC73F"/>
        </w:rPr>
        <w:t xml:space="preserve">• </w:t>
      </w:r>
      <w:r w:rsidRPr="00FF166F">
        <w:rPr>
          <w:rFonts w:ascii="Comic Sans MS" w:eastAsia="AgendaPl-Bold" w:hAnsi="Comic Sans MS" w:cs="AgendaPl-Bold"/>
          <w:b/>
          <w:bCs/>
          <w:color w:val="000000"/>
        </w:rPr>
        <w:t xml:space="preserve">„O czym myślę?” – zabawa dydaktyczna. </w:t>
      </w:r>
      <w:r w:rsidRPr="00FF166F">
        <w:rPr>
          <w:rFonts w:ascii="Comic Sans MS" w:eastAsia="AgendaPl-Regular" w:hAnsi="Comic Sans MS" w:cs="AgendaPl-Regular"/>
          <w:color w:val="000000"/>
        </w:rPr>
        <w:t>Dziecko przygląda się  zdjęciom przedstawiającym rożne</w:t>
      </w:r>
      <w:r>
        <w:rPr>
          <w:rFonts w:ascii="Comic Sans MS" w:eastAsia="AgendaPl-Regular" w:hAnsi="Comic Sans MS" w:cs="AgendaPl-Regular"/>
          <w:color w:val="000000"/>
        </w:rPr>
        <w:t xml:space="preserve"> </w:t>
      </w:r>
      <w:r w:rsidRPr="00FF166F">
        <w:rPr>
          <w:rFonts w:ascii="Comic Sans MS" w:eastAsia="AgendaPl-Regular" w:hAnsi="Comic Sans MS" w:cs="AgendaPl-Regular"/>
          <w:color w:val="000000"/>
        </w:rPr>
        <w:t>owoce i warzywa</w:t>
      </w:r>
      <w:r>
        <w:rPr>
          <w:rFonts w:ascii="Comic Sans MS" w:eastAsia="AgendaPl-Regular" w:hAnsi="Comic Sans MS" w:cs="AgendaPl-Regular"/>
          <w:color w:val="000000"/>
        </w:rPr>
        <w:t xml:space="preserve">. </w:t>
      </w:r>
    </w:p>
    <w:p w:rsidR="00062BA0" w:rsidRDefault="00062BA0" w:rsidP="00062BA0">
      <w:pPr>
        <w:autoSpaceDE w:val="0"/>
        <w:autoSpaceDN w:val="0"/>
        <w:adjustRightInd w:val="0"/>
        <w:jc w:val="both"/>
        <w:rPr>
          <w:rFonts w:ascii="Comic Sans MS" w:eastAsia="AgendaPl-Regular" w:hAnsi="Comic Sans MS" w:cs="AgendaPl-Regular"/>
          <w:color w:val="000000"/>
        </w:rPr>
      </w:pPr>
      <w:r w:rsidRPr="00FF166F">
        <w:rPr>
          <w:rFonts w:ascii="Comic Sans MS" w:eastAsia="AgendaPl-Regular" w:hAnsi="Comic Sans MS" w:cs="AgendaPl-Regular"/>
          <w:color w:val="000000"/>
        </w:rPr>
        <w:t xml:space="preserve">Rodzic mówi: </w:t>
      </w:r>
      <w:r>
        <w:rPr>
          <w:rFonts w:ascii="Comic Sans MS" w:eastAsia="AgendaPl-Regular" w:hAnsi="Comic Sans MS" w:cs="AgendaPl-Regular"/>
          <w:color w:val="000000"/>
        </w:rPr>
        <w:t>„</w:t>
      </w:r>
      <w:r>
        <w:rPr>
          <w:rFonts w:ascii="Comic Sans MS" w:eastAsia="AgendaPl-RegularItalic" w:hAnsi="Comic Sans MS" w:cs="AgendaPl-RegularItalic"/>
          <w:i/>
          <w:iCs/>
          <w:color w:val="000000"/>
        </w:rPr>
        <w:t>Odszukaj</w:t>
      </w:r>
      <w:r w:rsidRPr="00FF166F">
        <w:rPr>
          <w:rFonts w:ascii="Comic Sans MS" w:eastAsia="AgendaPl-RegularItalic" w:hAnsi="Comic Sans MS" w:cs="AgendaPl-RegularItalic"/>
          <w:i/>
          <w:iCs/>
          <w:color w:val="000000"/>
        </w:rPr>
        <w:t xml:space="preserve"> owoc (lub warzywo)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</w:t>
      </w:r>
      <w:r w:rsidRPr="00FF166F">
        <w:rPr>
          <w:rFonts w:ascii="Comic Sans MS" w:eastAsia="AgendaPl-RegularItalic" w:hAnsi="Comic Sans MS" w:cs="AgendaPl-RegularItalic"/>
          <w:i/>
          <w:iCs/>
          <w:color w:val="000000"/>
        </w:rPr>
        <w:t>na głoskę…</w:t>
      </w:r>
      <w:r>
        <w:rPr>
          <w:rFonts w:ascii="Comic Sans MS" w:eastAsia="AgendaPl-RegularItalic" w:hAnsi="Comic Sans MS" w:cs="AgendaPl-RegularItalic"/>
          <w:i/>
          <w:iCs/>
          <w:color w:val="000000"/>
        </w:rPr>
        <w:t xml:space="preserve">(o, a, b, p, m, c, b, itp.)” </w:t>
      </w:r>
      <w:r w:rsidRPr="00FF166F">
        <w:rPr>
          <w:rFonts w:ascii="Comic Sans MS" w:eastAsia="AgendaPl-RegularItalic" w:hAnsi="Comic Sans MS" w:cs="AgendaPl-RegularItalic"/>
          <w:i/>
          <w:iCs/>
          <w:color w:val="000000"/>
        </w:rPr>
        <w:t xml:space="preserve"> </w:t>
      </w:r>
    </w:p>
    <w:p w:rsidR="00A47C9A" w:rsidRDefault="00062BA0" w:rsidP="005C226F">
      <w:pPr>
        <w:ind w:left="-284"/>
      </w:pPr>
      <w:r>
        <w:rPr>
          <w:noProof/>
        </w:rPr>
        <w:drawing>
          <wp:inline distT="0" distB="0" distL="0" distR="0">
            <wp:extent cx="6320228" cy="4752975"/>
            <wp:effectExtent l="19050" t="0" r="4372" b="0"/>
            <wp:docPr id="1" name="Obraz 1" descr="Komputer sam rozpozna owoce i warzywa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uter sam rozpozna owoce i warzywa | Nauka w Pols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39" cy="47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819150"/>
            <wp:effectExtent l="19050" t="0" r="0" b="0"/>
            <wp:docPr id="4" name="Obraz 4" descr="Ananas świeży - Frisco Fresh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nas świeży - Frisco Fresh - Frisc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08" t="764" r="2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0" w:rsidRDefault="00062BA0"/>
    <w:p w:rsidR="00062BA0" w:rsidRDefault="00062BA0"/>
    <w:p w:rsidR="00062BA0" w:rsidRDefault="00062BA0"/>
    <w:p w:rsidR="00062BA0" w:rsidRDefault="00062BA0"/>
    <w:p w:rsidR="00062BA0" w:rsidRDefault="00062BA0"/>
    <w:p w:rsidR="00062BA0" w:rsidRDefault="00062BA0"/>
    <w:p w:rsidR="00062BA0" w:rsidRDefault="00062BA0"/>
    <w:p w:rsidR="00062BA0" w:rsidRDefault="00062BA0"/>
    <w:p w:rsidR="00062BA0" w:rsidRDefault="00062BA0"/>
    <w:p w:rsidR="00062BA0" w:rsidRDefault="00062BA0"/>
    <w:p w:rsidR="00062BA0" w:rsidRDefault="00062BA0" w:rsidP="00062BA0">
      <w:pPr>
        <w:autoSpaceDE w:val="0"/>
        <w:autoSpaceDN w:val="0"/>
        <w:adjustRightInd w:val="0"/>
        <w:jc w:val="both"/>
        <w:rPr>
          <w:rFonts w:ascii="Comic Sans MS" w:eastAsia="AgendaPl-Regular" w:hAnsi="Comic Sans MS" w:cs="AgendaPl-Regular"/>
          <w:color w:val="000000"/>
        </w:rPr>
      </w:pPr>
      <w:r w:rsidRPr="00FF166F">
        <w:rPr>
          <w:rFonts w:ascii="Comic Sans MS" w:hAnsi="Comic Sans MS" w:cs="AgendaPl-Semibold"/>
          <w:color w:val="8DC73F"/>
        </w:rPr>
        <w:lastRenderedPageBreak/>
        <w:t xml:space="preserve">• </w:t>
      </w:r>
      <w:r w:rsidRPr="00FF166F">
        <w:rPr>
          <w:rFonts w:ascii="Comic Sans MS" w:eastAsia="AgendaPl-Bold" w:hAnsi="Comic Sans MS" w:cs="AgendaPl-Bold"/>
          <w:b/>
          <w:bCs/>
          <w:color w:val="000000"/>
        </w:rPr>
        <w:t xml:space="preserve">„Wesołe witaminki” – </w:t>
      </w:r>
      <w:r>
        <w:rPr>
          <w:rFonts w:ascii="Comic Sans MS" w:eastAsia="AgendaPl-Bold" w:hAnsi="Comic Sans MS" w:cs="AgendaPl-Bold"/>
          <w:b/>
          <w:bCs/>
          <w:color w:val="000000"/>
        </w:rPr>
        <w:t>praca manualna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. </w:t>
      </w:r>
      <w:r>
        <w:rPr>
          <w:rFonts w:ascii="Comic Sans MS" w:eastAsia="AgendaPl-Regular" w:hAnsi="Comic Sans MS" w:cs="AgendaPl-Regular"/>
          <w:color w:val="000000"/>
        </w:rPr>
        <w:t>Rodzic drukuje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szablon</w:t>
      </w:r>
      <w:r>
        <w:rPr>
          <w:rFonts w:ascii="Comic Sans MS" w:eastAsia="AgendaPl-Regular" w:hAnsi="Comic Sans MS" w:cs="AgendaPl-Regular"/>
          <w:color w:val="000000"/>
        </w:rPr>
        <w:t>y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owoców</w:t>
      </w:r>
      <w:r>
        <w:rPr>
          <w:rFonts w:ascii="Comic Sans MS" w:eastAsia="AgendaPl-Regular" w:hAnsi="Comic Sans MS" w:cs="AgendaPl-Regular"/>
          <w:color w:val="000000"/>
        </w:rPr>
        <w:t xml:space="preserve"> </w:t>
      </w:r>
      <w:r w:rsidRPr="00FF166F">
        <w:rPr>
          <w:rFonts w:ascii="Comic Sans MS" w:eastAsia="AgendaPl-Regular" w:hAnsi="Comic Sans MS" w:cs="AgendaPl-Regular"/>
          <w:color w:val="000000"/>
        </w:rPr>
        <w:t>i warzyw</w:t>
      </w:r>
      <w:r>
        <w:rPr>
          <w:rFonts w:ascii="Comic Sans MS" w:eastAsia="AgendaPl-Regular" w:hAnsi="Comic Sans MS" w:cs="AgendaPl-Regular"/>
          <w:color w:val="000000"/>
        </w:rPr>
        <w:t>. Dziecko wycina je i nakleja na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</w:t>
      </w:r>
      <w:r>
        <w:rPr>
          <w:rFonts w:ascii="Comic Sans MS" w:eastAsia="AgendaPl-Regular" w:hAnsi="Comic Sans MS" w:cs="AgendaPl-Regular"/>
          <w:color w:val="000000"/>
        </w:rPr>
        <w:t xml:space="preserve">kartonie </w:t>
      </w:r>
      <w:r w:rsidRPr="00FF166F">
        <w:rPr>
          <w:rFonts w:ascii="Comic Sans MS" w:eastAsia="AgendaPl-Regular" w:hAnsi="Comic Sans MS" w:cs="AgendaPl-Regular"/>
          <w:color w:val="000000"/>
        </w:rPr>
        <w:t>z bloku technicznego</w:t>
      </w:r>
      <w:r>
        <w:rPr>
          <w:rFonts w:ascii="Comic Sans MS" w:eastAsia="AgendaPl-Regular" w:hAnsi="Comic Sans MS" w:cs="AgendaPl-Regular"/>
          <w:color w:val="000000"/>
        </w:rPr>
        <w:t xml:space="preserve">, </w:t>
      </w:r>
      <w:r w:rsidRPr="00FF166F">
        <w:rPr>
          <w:rFonts w:ascii="Comic Sans MS" w:eastAsia="AgendaPl-Regular" w:hAnsi="Comic Sans MS" w:cs="AgendaPl-Regular"/>
          <w:color w:val="000000"/>
        </w:rPr>
        <w:t>dorysowuj</w:t>
      </w:r>
      <w:r>
        <w:rPr>
          <w:rFonts w:ascii="Comic Sans MS" w:eastAsia="AgendaPl-Regular" w:hAnsi="Comic Sans MS" w:cs="AgendaPl-Regular"/>
          <w:color w:val="000000"/>
        </w:rPr>
        <w:t>e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śmieszne części ciała: nogi, ręce, oczy, uszy. Mo</w:t>
      </w:r>
      <w:r>
        <w:rPr>
          <w:rFonts w:ascii="Comic Sans MS" w:eastAsia="AgendaPl-Regular" w:hAnsi="Comic Sans MS" w:cs="AgendaPl-Regular"/>
          <w:color w:val="000000"/>
        </w:rPr>
        <w:t>że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tworzyć kompozycje</w:t>
      </w:r>
      <w:r>
        <w:rPr>
          <w:rFonts w:ascii="Comic Sans MS" w:eastAsia="AgendaPl-Regular" w:hAnsi="Comic Sans MS" w:cs="AgendaPl-Regular"/>
          <w:color w:val="000000"/>
        </w:rPr>
        <w:t xml:space="preserve"> 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z 1, 2 lub 3 szablonów. Na koniec ozdabia dowolną techniką. </w:t>
      </w:r>
    </w:p>
    <w:p w:rsidR="00062BA0" w:rsidRDefault="00062BA0">
      <w:r>
        <w:t xml:space="preserve">      </w:t>
      </w:r>
      <w:r>
        <w:rPr>
          <w:noProof/>
        </w:rPr>
        <w:drawing>
          <wp:inline distT="0" distB="0" distL="0" distR="0">
            <wp:extent cx="2943225" cy="3743325"/>
            <wp:effectExtent l="19050" t="0" r="9525" b="0"/>
            <wp:docPr id="10" name="Obraz 10" descr="warzywa- kolorowanki (16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rzywa- kolorowanki (16)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57" t="14838" r="14769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3819525"/>
            <wp:effectExtent l="19050" t="0" r="0" b="0"/>
            <wp:docPr id="13" name="Obraz 13" descr="Owoce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woce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80" t="8588" r="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A0">
        <w:rPr>
          <w:noProof/>
        </w:rPr>
        <w:drawing>
          <wp:inline distT="0" distB="0" distL="0" distR="0">
            <wp:extent cx="2962275" cy="4038600"/>
            <wp:effectExtent l="19050" t="0" r="9525" b="0"/>
            <wp:docPr id="6" name="Obraz 7" descr="Owoce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oce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389" t="19792" r="8264" b="3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0" w:rsidRDefault="00062BA0"/>
    <w:p w:rsidR="00062BA0" w:rsidRPr="00FF166F" w:rsidRDefault="00062BA0" w:rsidP="00062BA0">
      <w:pPr>
        <w:autoSpaceDE w:val="0"/>
        <w:autoSpaceDN w:val="0"/>
        <w:adjustRightInd w:val="0"/>
        <w:jc w:val="both"/>
        <w:rPr>
          <w:rFonts w:ascii="Comic Sans MS" w:eastAsia="AgendaPl-Regular" w:hAnsi="Comic Sans MS" w:cs="AgendaPl-Regular"/>
          <w:color w:val="000000"/>
        </w:rPr>
      </w:pPr>
      <w:r w:rsidRPr="00FF166F">
        <w:rPr>
          <w:rFonts w:ascii="Comic Sans MS" w:hAnsi="Comic Sans MS" w:cs="AgendaPl-Semibold"/>
          <w:color w:val="8DC73F"/>
        </w:rPr>
        <w:lastRenderedPageBreak/>
        <w:t xml:space="preserve">• </w:t>
      </w:r>
      <w:r w:rsidRPr="00FF166F">
        <w:rPr>
          <w:rFonts w:ascii="Comic Sans MS" w:eastAsia="AgendaPl-Bold" w:hAnsi="Comic Sans MS" w:cs="AgendaPl-Bold"/>
          <w:b/>
          <w:bCs/>
          <w:color w:val="000000"/>
        </w:rPr>
        <w:t>„Wieziemy kapustę” – zabawa ruchowa</w:t>
      </w:r>
      <w:r w:rsidRPr="00FF166F">
        <w:rPr>
          <w:rFonts w:ascii="Comic Sans MS" w:eastAsia="AgendaPl-Regular" w:hAnsi="Comic Sans MS" w:cs="AgendaPl-Regular"/>
          <w:color w:val="000000"/>
        </w:rPr>
        <w:t>. Dzie</w:t>
      </w:r>
      <w:r>
        <w:rPr>
          <w:rFonts w:ascii="Comic Sans MS" w:eastAsia="AgendaPl-Regular" w:hAnsi="Comic Sans MS" w:cs="AgendaPl-Regular"/>
          <w:color w:val="000000"/>
        </w:rPr>
        <w:t>cko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jest </w:t>
      </w:r>
      <w:r>
        <w:rPr>
          <w:rFonts w:ascii="Comic Sans MS" w:eastAsia="AgendaPl-Regular" w:hAnsi="Comic Sans MS" w:cs="AgendaPl-Regular"/>
          <w:color w:val="000000"/>
        </w:rPr>
        <w:t>„</w:t>
      </w:r>
      <w:r w:rsidRPr="00FF166F">
        <w:rPr>
          <w:rFonts w:ascii="Comic Sans MS" w:eastAsia="AgendaPl-Regular" w:hAnsi="Comic Sans MS" w:cs="AgendaPl-Regular"/>
          <w:color w:val="000000"/>
        </w:rPr>
        <w:t>taczką</w:t>
      </w:r>
      <w:r>
        <w:rPr>
          <w:rFonts w:ascii="Comic Sans MS" w:eastAsia="AgendaPl-Regular" w:hAnsi="Comic Sans MS" w:cs="AgendaPl-Regular"/>
          <w:color w:val="000000"/>
        </w:rPr>
        <w:t xml:space="preserve">” 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– opiera dłonie o podłogę, szeroko rozstawia nogi. </w:t>
      </w:r>
      <w:r>
        <w:rPr>
          <w:rFonts w:ascii="Comic Sans MS" w:eastAsia="AgendaPl-Regular" w:hAnsi="Comic Sans MS" w:cs="AgendaPl-Regular"/>
          <w:color w:val="000000"/>
        </w:rPr>
        <w:t>Rodzic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chwyta </w:t>
      </w:r>
      <w:r>
        <w:rPr>
          <w:rFonts w:ascii="Comic Sans MS" w:eastAsia="AgendaPl-Regular" w:hAnsi="Comic Sans MS" w:cs="AgendaPl-Regular"/>
          <w:color w:val="000000"/>
        </w:rPr>
        <w:t>dziecko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za uda. Dziecko</w:t>
      </w:r>
      <w:r>
        <w:rPr>
          <w:rFonts w:ascii="Comic Sans MS" w:eastAsia="AgendaPl-Regular" w:hAnsi="Comic Sans MS" w:cs="AgendaPl-Regular"/>
          <w:color w:val="000000"/>
        </w:rPr>
        <w:t xml:space="preserve"> 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„taczka” porusza się, </w:t>
      </w:r>
      <w:r>
        <w:rPr>
          <w:rFonts w:ascii="Comic Sans MS" w:eastAsia="AgendaPl-Regular" w:hAnsi="Comic Sans MS" w:cs="AgendaPl-Regular"/>
          <w:color w:val="000000"/>
        </w:rPr>
        <w:t>rodzic</w:t>
      </w:r>
      <w:r w:rsidRPr="00FF166F">
        <w:rPr>
          <w:rFonts w:ascii="Comic Sans MS" w:eastAsia="AgendaPl-Regular" w:hAnsi="Comic Sans MS" w:cs="AgendaPl-Regular"/>
          <w:color w:val="000000"/>
        </w:rPr>
        <w:t xml:space="preserve"> go podtrzymuje. Pote</w:t>
      </w:r>
      <w:r>
        <w:rPr>
          <w:rFonts w:ascii="Comic Sans MS" w:eastAsia="AgendaPl-Regular" w:hAnsi="Comic Sans MS" w:cs="AgendaPl-Regular"/>
          <w:color w:val="000000"/>
        </w:rPr>
        <w:t>m imituje czynność „rozładowywania taczki” i przewozi „taczkę” po następne kapusty. Zabawa trwa dalej w podobny sposób.</w:t>
      </w:r>
    </w:p>
    <w:p w:rsidR="00062BA0" w:rsidRPr="00382D22" w:rsidRDefault="00062BA0" w:rsidP="00062BA0">
      <w:pPr>
        <w:jc w:val="both"/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  <w:r>
        <w:rPr>
          <w:rFonts w:ascii="Comic Sans MS" w:hAnsi="Comic Sans MS" w:cs="AgendaPl-Semi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635635</wp:posOffset>
            </wp:positionV>
            <wp:extent cx="5524500" cy="4524375"/>
            <wp:effectExtent l="19050" t="0" r="0" b="0"/>
            <wp:wrapTight wrapText="bothSides">
              <wp:wrapPolygon edited="0">
                <wp:start x="-74" y="0"/>
                <wp:lineTo x="-74" y="21555"/>
                <wp:lineTo x="21600" y="21555"/>
                <wp:lineTo x="21600" y="0"/>
                <wp:lineTo x="-74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72" r="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D22">
        <w:rPr>
          <w:rFonts w:ascii="Comic Sans MS" w:hAnsi="Comic Sans MS" w:cs="AgendaPl-Semibold"/>
        </w:rPr>
        <w:t>•</w:t>
      </w:r>
      <w:r w:rsidRPr="00382D22">
        <w:rPr>
          <w:rFonts w:ascii="Comic Sans MS" w:eastAsia="AgendaPl-Bold" w:hAnsi="Comic Sans MS" w:cs="AgendaPl-Bold"/>
          <w:b/>
          <w:bCs/>
        </w:rPr>
        <w:t xml:space="preserve"> „</w:t>
      </w:r>
      <w:r>
        <w:rPr>
          <w:rFonts w:ascii="Comic Sans MS" w:eastAsia="AgendaPl-Bold" w:hAnsi="Comic Sans MS" w:cs="AgendaPl-Bold"/>
          <w:b/>
          <w:bCs/>
        </w:rPr>
        <w:t xml:space="preserve">Wyrazy owocowe i warzywne </w:t>
      </w:r>
      <w:r w:rsidRPr="00382D22">
        <w:rPr>
          <w:rFonts w:ascii="Comic Sans MS" w:eastAsia="AgendaPl-Bold" w:hAnsi="Comic Sans MS" w:cs="AgendaPl-Bold"/>
          <w:b/>
          <w:bCs/>
        </w:rPr>
        <w:t xml:space="preserve">” – </w:t>
      </w:r>
      <w:r>
        <w:rPr>
          <w:rFonts w:ascii="Comic Sans MS" w:eastAsia="AgendaPl-Bold" w:hAnsi="Comic Sans MS" w:cs="AgendaPl-Bold"/>
          <w:b/>
          <w:bCs/>
        </w:rPr>
        <w:t xml:space="preserve">wykreślanka. </w:t>
      </w:r>
      <w:r w:rsidRPr="003C49A0">
        <w:rPr>
          <w:rFonts w:ascii="Comic Sans MS" w:eastAsia="AgendaPl-Bold" w:hAnsi="Comic Sans MS" w:cs="AgendaPl-Bold"/>
        </w:rPr>
        <w:t xml:space="preserve">Zadanie dostępne </w:t>
      </w:r>
      <w:r>
        <w:rPr>
          <w:rFonts w:ascii="Comic Sans MS" w:eastAsia="AgendaPl-Bold" w:hAnsi="Comic Sans MS" w:cs="AgendaPl-Bold"/>
        </w:rPr>
        <w:t xml:space="preserve"> </w:t>
      </w:r>
      <w:r w:rsidRPr="003C49A0">
        <w:rPr>
          <w:rFonts w:ascii="Comic Sans MS" w:eastAsia="AgendaPl-Bold" w:hAnsi="Comic Sans MS" w:cs="AgendaPl-Bold"/>
        </w:rPr>
        <w:t>na stronie</w:t>
      </w:r>
      <w:r>
        <w:rPr>
          <w:rFonts w:ascii="Comic Sans MS" w:eastAsia="AgendaPl-Bold" w:hAnsi="Comic Sans MS" w:cs="AgendaPl-Bold"/>
        </w:rPr>
        <w:t xml:space="preserve"> </w:t>
      </w:r>
      <w:r w:rsidRPr="003C49A0">
        <w:rPr>
          <w:rFonts w:ascii="Comic Sans MS" w:eastAsia="AgendaPl-Bold" w:hAnsi="Comic Sans MS" w:cs="AgendaPl-Bold"/>
        </w:rPr>
        <w:t>internetowej</w:t>
      </w:r>
      <w:r>
        <w:rPr>
          <w:rFonts w:ascii="Comic Sans MS" w:eastAsia="AgendaPl-Bold" w:hAnsi="Comic Sans MS" w:cs="AgendaPl-Bold"/>
          <w:b/>
          <w:bCs/>
        </w:rPr>
        <w:t xml:space="preserve"> </w:t>
      </w:r>
      <w:r>
        <w:rPr>
          <w:rFonts w:ascii="Comic Sans MS" w:hAnsi="Comic Sans MS"/>
          <w:noProof/>
        </w:rPr>
        <w:t xml:space="preserve"> </w:t>
      </w:r>
      <w:hyperlink r:id="rId10" w:history="1">
        <w:r w:rsidRPr="00422E04">
          <w:rPr>
            <w:rStyle w:val="Hipercze"/>
            <w:rFonts w:ascii="Comic Sans MS" w:hAnsi="Comic Sans MS"/>
            <w:noProof/>
          </w:rPr>
          <w:t>https://learningapps.org/3735407</w:t>
        </w:r>
      </w:hyperlink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 w:rsidP="00062BA0">
      <w:pPr>
        <w:rPr>
          <w:rFonts w:ascii="Comic Sans MS" w:eastAsia="AgendaPl-Bold" w:hAnsi="Comic Sans MS" w:cs="AgendaPl-Bold"/>
          <w:b/>
          <w:bCs/>
        </w:rPr>
      </w:pPr>
      <w:bookmarkStart w:id="0" w:name="_Hlk54342836"/>
      <w:r w:rsidRPr="00382D22">
        <w:rPr>
          <w:rFonts w:ascii="Comic Sans MS" w:hAnsi="Comic Sans MS" w:cs="AgendaPl-Semibold"/>
        </w:rPr>
        <w:lastRenderedPageBreak/>
        <w:t>•</w:t>
      </w:r>
      <w:r w:rsidRPr="00382D22">
        <w:rPr>
          <w:rFonts w:ascii="Comic Sans MS" w:eastAsia="AgendaPl-Bold" w:hAnsi="Comic Sans MS" w:cs="AgendaPl-Bold"/>
          <w:b/>
          <w:bCs/>
        </w:rPr>
        <w:t xml:space="preserve"> „</w:t>
      </w:r>
      <w:r>
        <w:rPr>
          <w:rFonts w:ascii="Comic Sans MS" w:eastAsia="AgendaPl-Bold" w:hAnsi="Comic Sans MS" w:cs="AgendaPl-Bold"/>
          <w:b/>
          <w:bCs/>
        </w:rPr>
        <w:t xml:space="preserve">Przetwory warzywne i owocowe” – karta pracy, kolorowanka. </w:t>
      </w:r>
    </w:p>
    <w:bookmarkEnd w:id="0"/>
    <w:p w:rsidR="00062BA0" w:rsidRDefault="00062BA0">
      <w:pPr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>
            <wp:extent cx="5648325" cy="7867650"/>
            <wp:effectExtent l="19050" t="0" r="9525" b="0"/>
            <wp:docPr id="16" name="Obraz 16" descr="karty pracy -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ty pracy - 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939" t="949" r="1320"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 w:rsidP="00062BA0">
      <w:pPr>
        <w:rPr>
          <w:rFonts w:ascii="Comic Sans MS" w:eastAsia="AgendaPl-Bold" w:hAnsi="Comic Sans MS" w:cs="AgendaPl-Bold"/>
          <w:b/>
          <w:bCs/>
        </w:rPr>
      </w:pPr>
      <w:r w:rsidRPr="00382D22">
        <w:rPr>
          <w:rFonts w:ascii="Comic Sans MS" w:hAnsi="Comic Sans MS" w:cs="AgendaPl-Semibold"/>
        </w:rPr>
        <w:lastRenderedPageBreak/>
        <w:t>•</w:t>
      </w:r>
      <w:r w:rsidRPr="00382D22">
        <w:rPr>
          <w:rFonts w:ascii="Comic Sans MS" w:eastAsia="AgendaPl-Bold" w:hAnsi="Comic Sans MS" w:cs="AgendaPl-Bold"/>
          <w:b/>
          <w:bCs/>
        </w:rPr>
        <w:t xml:space="preserve"> „</w:t>
      </w:r>
      <w:r>
        <w:rPr>
          <w:rFonts w:ascii="Comic Sans MS" w:eastAsia="AgendaPl-Bold" w:hAnsi="Comic Sans MS" w:cs="AgendaPl-Bold"/>
          <w:b/>
          <w:bCs/>
        </w:rPr>
        <w:t>Podpisy do warzyw” – karta pracy. Dziecko dołącza podpis do obrazka                    i koloruje warzywa.</w:t>
      </w:r>
    </w:p>
    <w:p w:rsidR="00062BA0" w:rsidRDefault="00062BA0">
      <w:pPr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>
            <wp:extent cx="5600700" cy="7591425"/>
            <wp:effectExtent l="19050" t="0" r="0" b="0"/>
            <wp:docPr id="19" name="Obraz 19" descr="Czytanie globalne - JUŻ WIEM POTRAFIĘ -OWOCE I WARZYW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ytanie globalne - JUŻ WIEM POTRAFIĘ -OWOCE I WARZYWA 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422" t="4953" r="1898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>
      <w:pPr>
        <w:rPr>
          <w:rFonts w:ascii="Comic Sans MS" w:hAnsi="Comic Sans MS"/>
          <w:noProof/>
        </w:rPr>
      </w:pPr>
    </w:p>
    <w:p w:rsidR="00062BA0" w:rsidRDefault="00062BA0" w:rsidP="00062BA0">
      <w:pPr>
        <w:rPr>
          <w:rFonts w:ascii="Comic Sans MS" w:eastAsia="AgendaPl-Bold" w:hAnsi="Comic Sans MS" w:cs="AgendaPl-Bold"/>
          <w:b/>
          <w:bCs/>
        </w:rPr>
      </w:pPr>
      <w:r w:rsidRPr="00382D22">
        <w:rPr>
          <w:rFonts w:ascii="Comic Sans MS" w:hAnsi="Comic Sans MS" w:cs="AgendaPl-Semibold"/>
        </w:rPr>
        <w:lastRenderedPageBreak/>
        <w:t>•</w:t>
      </w:r>
      <w:r w:rsidRPr="00382D22">
        <w:rPr>
          <w:rFonts w:ascii="Comic Sans MS" w:eastAsia="AgendaPl-Bold" w:hAnsi="Comic Sans MS" w:cs="AgendaPl-Bold"/>
          <w:b/>
          <w:bCs/>
        </w:rPr>
        <w:t xml:space="preserve"> „</w:t>
      </w:r>
      <w:r>
        <w:rPr>
          <w:rFonts w:ascii="Comic Sans MS" w:eastAsia="AgendaPl-Bold" w:hAnsi="Comic Sans MS" w:cs="AgendaPl-Bold"/>
          <w:b/>
          <w:bCs/>
        </w:rPr>
        <w:t>Podpisy do owoców” – karta pracy. Dziecko dołącza podpis do obrazka                    i koloruje owoce.</w:t>
      </w:r>
    </w:p>
    <w:p w:rsidR="00062BA0" w:rsidRPr="00062BA0" w:rsidRDefault="00062BA0">
      <w:pPr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>
            <wp:extent cx="5591175" cy="7620000"/>
            <wp:effectExtent l="19050" t="0" r="9525" b="0"/>
            <wp:docPr id="22" name="Obraz 22" descr="Czytanie globalne - JUŻ WIEM POTRAFIĘ -OWOCE I WARZYWA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zytanie globalne - JUŻ WIEM POTRAFIĘ -OWOCE I WARZYWA 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607" t="5232" r="2361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A0" w:rsidRPr="00062BA0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BA0"/>
    <w:rsid w:val="00062BA0"/>
    <w:rsid w:val="0027336B"/>
    <w:rsid w:val="002E163B"/>
    <w:rsid w:val="004D5299"/>
    <w:rsid w:val="005C226F"/>
    <w:rsid w:val="007B45D2"/>
    <w:rsid w:val="00A4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A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A0"/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062BA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learningapps.org/373540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2020-10-23T10:58:00Z</dcterms:created>
  <dcterms:modified xsi:type="dcterms:W3CDTF">2020-10-23T11:11:00Z</dcterms:modified>
</cp:coreProperties>
</file>